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78" w:rsidRPr="00690B78" w:rsidRDefault="00690B78" w:rsidP="00690B7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90B78">
        <w:rPr>
          <w:rFonts w:ascii="Times New Roman" w:hAnsi="Times New Roman" w:cs="Times New Roman"/>
          <w:b/>
          <w:color w:val="333333"/>
          <w:sz w:val="28"/>
          <w:szCs w:val="28"/>
        </w:rPr>
        <w:t>Досрочная отчетность в ПФР позволит компаниям быстрее получить господдержку</w:t>
      </w:r>
    </w:p>
    <w:p w:rsidR="00690B78" w:rsidRDefault="00690B78" w:rsidP="00690B78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690B78" w:rsidRDefault="00690B78" w:rsidP="00690B78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562225" cy="1800225"/>
            <wp:effectExtent l="19050" t="0" r="9525" b="0"/>
            <wp:wrapSquare wrapText="bothSides"/>
            <wp:docPr id="1" name="Рисунок 0" descr="календарь shutterstock_429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ь shutterstock_429012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0B78" w:rsidRPr="00690B78" w:rsidRDefault="00690B78" w:rsidP="00690B78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Малым и средним предприятиям, которые пострадали в условиях сложившейся эпидемиологической ситуации, следует по возможности досрочно передать в Пенсионный фонд России сведения о работающих и уволенных сотрудниках за  май 2020 года. Более оперативная отчетность по форме СЗВ-М позволит компаниям быстрее получить поддержку государства, предусмотренную постановлением Правительства РФ № 576 от 24 апреля 2020 года.</w:t>
      </w:r>
    </w:p>
    <w:p w:rsidR="00690B78" w:rsidRPr="00690B78" w:rsidRDefault="00690B78" w:rsidP="00690B78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Напомним, что в соответствии с упомянутым нормативно-правовым актом организации малого и среднего бизнеса и индивидуальные предприниматели (ИП) из наиболее пострадавших отраслей экономики в мае-июне 2020 года смогут получить безвозмездную финансовую помощь по 12130 рублей (минимальный </w:t>
      </w:r>
      <w:proofErr w:type="gramStart"/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размер оплаты труда</w:t>
      </w:r>
      <w:proofErr w:type="gramEnd"/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) на каждого сотрудника. Количество работников получателя субсидии определяется Федеральной налоговой службой на основании полученных от Пенсионного фонда Российской Федерации данных из отчетности по форме СЗВ-М.</w:t>
      </w:r>
    </w:p>
    <w:p w:rsidR="00690B78" w:rsidRPr="00690B78" w:rsidRDefault="00690B78" w:rsidP="00690B78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Претенденты на субсидии должны соответствовать критериям:  </w:t>
      </w:r>
    </w:p>
    <w:p w:rsidR="00690B78" w:rsidRPr="00690B78" w:rsidRDefault="00690B78" w:rsidP="00690B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состоять в реестре субъектов малого и среднего предпринимательства (МСП) по состоянию на 1 марта;</w:t>
      </w:r>
    </w:p>
    <w:p w:rsidR="00690B78" w:rsidRPr="00690B78" w:rsidRDefault="00690B78" w:rsidP="00690B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указанный в ЕГРЮЛ основной код вида экономической деятельности (ОКВЭД) должен быть включен в определенный правительством перечень наиболее пострадавших отраслей;</w:t>
      </w:r>
    </w:p>
    <w:p w:rsidR="00690B78" w:rsidRPr="00690B78" w:rsidRDefault="00690B78" w:rsidP="00690B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 находиться в процессе ликвидации, реорганизации или банкротства;</w:t>
      </w:r>
    </w:p>
    <w:p w:rsidR="00690B78" w:rsidRPr="00690B78" w:rsidRDefault="00690B78" w:rsidP="00690B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 иметь недоимки по налогам и страховым взносам больше 3 тыс. руб. (без учета пени и штрафов) по состоянию на 1 марта;</w:t>
      </w:r>
    </w:p>
    <w:p w:rsidR="00690B78" w:rsidRPr="00690B78" w:rsidRDefault="00690B78" w:rsidP="00690B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0B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 увольнять более 10% сотрудников — численность персонала в месяце, за который выдана субсидия, должно составлять не менее 90% от этого показателя в марте.</w:t>
      </w:r>
    </w:p>
    <w:p w:rsidR="00AD319C" w:rsidRDefault="00AD319C"/>
    <w:sectPr w:rsidR="00AD319C" w:rsidSect="00AD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295"/>
    <w:multiLevelType w:val="multilevel"/>
    <w:tmpl w:val="E350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B78"/>
    <w:rsid w:val="00690B78"/>
    <w:rsid w:val="00AD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B7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2020-06-09T09:50:00Z</dcterms:created>
  <dcterms:modified xsi:type="dcterms:W3CDTF">2020-06-09T09:54:00Z</dcterms:modified>
</cp:coreProperties>
</file>